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TableGrid"/>
        <w:tblW w:w="9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1"/>
        <w:gridCol w:w="7796"/>
        <w:gridCol w:w="799"/>
      </w:tblGrid>
      <w:tr>
        <w:trPr/>
        <w:tc>
          <w:tcPr>
            <w:tcW w:w="8217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Barem problema electricitate</w:t>
            </w:r>
          </w:p>
        </w:tc>
        <w:tc>
          <w:tcPr>
            <w:tcW w:w="7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Oficiu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1p</w:t>
            </w:r>
          </w:p>
        </w:tc>
      </w:tr>
      <w:tr>
        <w:trPr/>
        <w:tc>
          <w:tcPr>
            <w:tcW w:w="4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a)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Notație: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C</m:t>
                </m:r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plan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sferic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cilindric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1</m:t>
                </m:r>
                <m:r>
                  <w:rPr>
                    <w:rFonts w:ascii="Cambria Math" w:hAnsi="Cambria Math"/>
                  </w:rPr>
                  <m:t xml:space="preserve">pF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Capacitatea grupării paralel: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p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2</m:t>
                </m:r>
                <m:r>
                  <w:rPr>
                    <w:rFonts w:ascii="Cambria Math" w:hAnsi="Cambria Math"/>
                  </w:rPr>
                  <m:t xml:space="preserve">C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Capacitatea grupării mixte: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e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C</m:t>
                    </m:r>
                    <m:r>
                      <w:rPr>
                        <w:rFonts w:ascii="Cambria Math" w:hAnsi="Cambria Math"/>
                      </w:rPr>
                      <m:t xml:space="preserve">∙</m:t>
                    </m:r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C</m:t>
                    </m:r>
                    <m:r>
                      <w:rPr>
                        <w:rFonts w:ascii="Cambria Math" w:hAnsi="Cambria Math"/>
                      </w:rPr>
                      <m:t xml:space="preserve">+</m:t>
                    </m:r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C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C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Sarcina electrică a condensatorului plan: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e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U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CU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3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Tensiunea la bornele condensatorilor conectați în paralel: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p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p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3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 xml:space="preserve">CU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C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3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Sarcinile condensatorului sferic și a celui cilindric: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C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p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CU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3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Calcule numerice: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0.67</m:t>
                </m:r>
                <m:r>
                  <w:rPr>
                    <w:rFonts w:ascii="Cambria Math" w:hAnsi="Cambria Math"/>
                  </w:rPr>
                  <m:t xml:space="preserve">nC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3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0.33</m:t>
                </m:r>
                <m:r>
                  <w:rPr>
                    <w:rFonts w:ascii="Cambria Math" w:hAnsi="Cambria Math"/>
                  </w:rPr>
                  <m:t xml:space="preserve">nC</m:t>
                </m:r>
              </m:oMath>
            </m:oMathPara>
          </w:p>
        </w:tc>
        <w:tc>
          <w:tcPr>
            <w:tcW w:w="7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</w:tc>
      </w:tr>
      <w:tr>
        <w:trPr/>
        <w:tc>
          <w:tcPr>
            <w:tcW w:w="4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b)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Notație: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d</m:t>
                </m:r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distanța</m:t>
                </m:r>
                <m:r>
                  <w:rPr>
                    <w:rFonts w:ascii="Cambria Math" w:hAnsi="Cambria Math"/>
                  </w:rPr>
                  <m:t xml:space="preserve">dintre</m:t>
                </m:r>
                <m:r>
                  <w:rPr>
                    <w:rFonts w:ascii="Cambria Math" w:hAnsi="Cambria Math"/>
                  </w:rPr>
                  <m:t xml:space="preserve">electrozi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Capacitatea condensatorului plan: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C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plan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 xml:space="preserve">d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Aria electrozilor condensatorului plan: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plan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Cd</m:t>
                    </m:r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226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mm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iCs/>
                <w:kern w:val="0"/>
                <w:sz w:val="22"/>
                <w:szCs w:val="22"/>
                <w:lang w:val="ro-RO" w:eastAsia="en-US" w:bidi="ar-SA"/>
              </w:rPr>
              <w:t>Capacitatea condensatorului sferic: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C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</m:num>
                  <m:den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</m:num>
                      <m:den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1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 xml:space="preserve">−</m:t>
                    </m:r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</m:num>
                      <m:den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sub>
                        </m:sSub>
                      </m:den>
                    </m:f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  <m:r>
                          <w:rPr>
                            <w:rFonts w:ascii="Cambria Math" w:hAnsi="Cambria Math"/>
                          </w:rPr>
                          <m:t xml:space="preserve">s</m:t>
                        </m:r>
                      </m:sub>
                    </m:sSub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  <m:r>
                          <w:rPr>
                            <w:rFonts w:ascii="Cambria Math" w:hAnsi="Cambria Math"/>
                          </w:rPr>
                          <m:t xml:space="preserve">s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  <m:r>
                          <w:rPr>
                            <w:rFonts w:ascii="Cambria Math" w:hAnsi="Cambria Math"/>
                          </w:rPr>
                          <m:t xml:space="preserve">s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−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  <m:r>
                          <w:rPr>
                            <w:rFonts w:ascii="Cambria Math" w:hAnsi="Cambria Math"/>
                          </w:rPr>
                          <m:t xml:space="preserve">s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  <m:r>
                          <w:rPr>
                            <w:rFonts w:ascii="Cambria Math" w:hAnsi="Cambria Math"/>
                          </w:rPr>
                          <m:t xml:space="preserve">s</m:t>
                        </m:r>
                      </m:sub>
                    </m:sSub>
                    <m:d>
                      <m:dPr>
                        <m:begChr m:val="("/>
                        <m:endChr m:val=")"/>
                      </m:dPr>
                      <m:e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1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+</m:t>
                        </m:r>
                        <m:r>
                          <w:rPr>
                            <w:rFonts w:ascii="Cambria Math" w:hAnsi="Cambria Math"/>
                          </w:rPr>
                          <m:t xml:space="preserve">d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 xml:space="preserve">d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 xml:space="preserve">Ecuație de gradul 2 pentru calculul lui </w:t>
            </w: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R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s</m:t>
                  </m:r>
                </m:sub>
              </m:sSub>
            </m:oMath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Sup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d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−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 xml:space="preserve">d</m:t>
                </m:r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0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Raza electrodului interior al condensatorului sferic: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d</m:t>
                </m:r>
                <m:f>
                  <m:num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  <m:r>
                          <w:rPr>
                            <w:rFonts w:ascii="Cambria Math" w:hAnsi="Cambria Math"/>
                          </w:rPr>
                          <m:t xml:space="preserve">+</m:t>
                        </m:r>
                        <m:f>
                          <m:num>
                            <m:r>
                              <w:rPr>
                                <w:rFonts w:ascii="Cambria Math" w:hAnsi="Cambria Math"/>
                              </w:rPr>
                              <m:t xml:space="preserve">C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 xml:space="preserve">π</m:t>
                            </m:r>
                            <m:sSub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ε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 xml:space="preserve">d</m:t>
                            </m:r>
                          </m:den>
                        </m:f>
                      </m:e>
                    </m:rad>
                    <m:r>
                      <w:rPr>
                        <w:rFonts w:ascii="Cambria Math" w:hAnsi="Cambria Math"/>
                      </w:rPr>
                      <m:t xml:space="preserve">−</m:t>
                    </m:r>
                    <m:r>
                      <w:rPr>
                        <w:rFonts w:ascii="Cambria Math" w:hAnsi="Cambria Math"/>
                      </w:rPr>
                      <m:t xml:space="preserve"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2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3.36</m:t>
                </m:r>
                <m:r>
                  <w:rPr>
                    <w:rFonts w:ascii="Cambria Math" w:hAnsi="Cambria Math"/>
                  </w:rPr>
                  <m:t xml:space="preserve">mm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iCs/>
                <w:kern w:val="0"/>
                <w:sz w:val="22"/>
                <w:szCs w:val="22"/>
                <w:lang w:val="ro-RO" w:eastAsia="en-US" w:bidi="ar-SA"/>
              </w:rPr>
              <w:t>Aria electrodului interior al condensatorului sferic: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4</m:t>
                </m:r>
                <m:r>
                  <w:rPr>
                    <w:rFonts w:ascii="Cambria Math" w:hAnsi="Cambria Math"/>
                  </w:rPr>
                  <m:t xml:space="preserve">π</m:t>
                </m:r>
                <m:sSubSup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142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mm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Raza electrodului exterior al condensatorului sferic: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d</m:t>
                </m:r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5.36</m:t>
                </m:r>
                <m:r>
                  <w:rPr>
                    <w:rFonts w:ascii="Cambria Math" w:hAnsi="Cambria Math"/>
                  </w:rPr>
                  <m:t xml:space="preserve">mm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iCs/>
                <w:kern w:val="0"/>
                <w:sz w:val="22"/>
                <w:szCs w:val="22"/>
                <w:lang w:val="ro-RO" w:eastAsia="en-US" w:bidi="ar-SA"/>
              </w:rPr>
              <w:t>Aria electrodului exterior al condensatorului sferic: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4</m:t>
                </m:r>
                <m:r>
                  <w:rPr>
                    <w:rFonts w:ascii="Cambria Math" w:hAnsi="Cambria Math"/>
                  </w:rPr>
                  <m:t xml:space="preserve">π</m:t>
                </m:r>
                <m:sSubSup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bSup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361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mm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Capacitatea condensatorului cilindric: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C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l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ln</m:t>
                    </m:r>
                    <m:f>
                      <m:num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c</m:t>
                            </m:r>
                          </m:sub>
                        </m:sSub>
                      </m:num>
                      <m:den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1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c</m:t>
                            </m:r>
                          </m:sub>
                        </m:sSub>
                      </m:den>
                    </m:f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l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ln</m:t>
                    </m:r>
                    <m:f>
                      <m:num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1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c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+</m:t>
                        </m:r>
                        <m:r>
                          <w:rPr>
                            <w:rFonts w:ascii="Cambria Math" w:hAnsi="Cambria Math"/>
                          </w:rPr>
                          <m:t xml:space="preserve">d</m:t>
                        </m:r>
                      </m:num>
                      <m:den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1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c</m:t>
                            </m:r>
                          </m:sub>
                        </m:sSub>
                      </m:den>
                    </m:f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Raza electrodului interior al condensatorului cilindric: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d</m:t>
                    </m:r>
                  </m:num>
                  <m:den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e</m:t>
                        </m:r>
                      </m:e>
                      <m:sup>
                        <m:f>
                          <m:num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π</m:t>
                            </m:r>
                            <m:sSub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ε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 xml:space="preserve">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 xml:space="preserve">C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/>
                      </w:rPr>
                      <m:t xml:space="preserve">−</m:t>
                    </m:r>
                    <m:r>
                      <w:rPr>
                        <w:rFonts w:ascii="Cambria Math" w:hAnsi="Cambria Math"/>
                      </w:rPr>
                      <m:t xml:space="preserve">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0.46</m:t>
                </m:r>
                <m:r>
                  <w:rPr>
                    <w:rFonts w:ascii="Cambria Math" w:hAnsi="Cambria Math"/>
                  </w:rPr>
                  <m:t xml:space="preserve">mm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iCs/>
                <w:kern w:val="0"/>
                <w:sz w:val="22"/>
                <w:szCs w:val="22"/>
                <w:lang w:val="ro-RO" w:eastAsia="en-US" w:bidi="ar-SA"/>
              </w:rPr>
              <w:t>Aria electrodului interior al condensatorului cilindric: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2</m:t>
                </m:r>
                <m:r>
                  <w:rPr>
                    <w:rFonts w:ascii="Cambria Math" w:hAnsi="Cambria Math"/>
                  </w:rPr>
                  <m:t xml:space="preserve">πl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88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mm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Raza electrodului exterior al condensatorului cilindric: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d</m:t>
                </m:r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2.46</m:t>
                </m:r>
                <m:r>
                  <w:rPr>
                    <w:rFonts w:ascii="Cambria Math" w:hAnsi="Cambria Math"/>
                  </w:rPr>
                  <m:t xml:space="preserve">mm</m:t>
                </m:r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iCs/>
                <w:kern w:val="0"/>
                <w:sz w:val="22"/>
                <w:szCs w:val="22"/>
                <w:lang w:val="ro-RO" w:eastAsia="en-US" w:bidi="ar-SA"/>
              </w:rPr>
              <w:t>Aria electrodului exterior al condensatorului cilindric: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2</m:t>
                </m:r>
                <m:r>
                  <w:rPr>
                    <w:rFonts w:ascii="Cambria Math" w:hAnsi="Cambria Math"/>
                  </w:rPr>
                  <m:t xml:space="preserve">πl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465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mm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2</m:t>
                    </m:r>
                  </m:sup>
                </m:sSup>
              </m:oMath>
            </m:oMathPara>
          </w:p>
        </w:tc>
        <w:tc>
          <w:tcPr>
            <w:tcW w:w="7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0.3p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0.3p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0.3p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0.3p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0.2p</w:t>
            </w:r>
          </w:p>
        </w:tc>
      </w:tr>
      <w:tr>
        <w:trPr/>
        <w:tc>
          <w:tcPr>
            <w:tcW w:w="4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c)</w:t>
            </w:r>
          </w:p>
        </w:tc>
        <w:tc>
          <w:tcPr>
            <w:tcW w:w="77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Tensiunea la bornele condensatorului plan: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 xml:space="preserve">C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  <m:r>
                          <w:rPr>
                            <w:rFonts w:ascii="Cambria Math" w:hAnsi="Cambria Math"/>
                          </w:rPr>
                          <m:t xml:space="preserve">CU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3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 xml:space="preserve">C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3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Câmpul electric în interiorul condensatorului plan: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plan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3</m:t>
                    </m:r>
                    <m:r>
                      <w:rPr>
                        <w:rFonts w:ascii="Cambria Math" w:hAnsi="Cambria Math"/>
                      </w:rPr>
                      <m:t xml:space="preserve">d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0.3</m:t>
                    </m:r>
                    <m:r>
                      <w:rPr>
                        <w:rFonts w:ascii="Cambria Math" w:hAnsi="Cambria Math"/>
                      </w:rPr>
                      <m:t xml:space="preserve">cm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 xml:space="preserve">Din teorema lui Gauss se determină intensitatea câmpului electric în interiorul condensatorului sferic în funcție de distanța </w:t>
            </w:r>
            <w:r>
              <w:rPr>
                <w:rFonts w:eastAsia="Calibri" w:cs="" w:ascii="Times New Roman" w:hAnsi="Times New Roman"/>
                <w:i/>
                <w:iCs/>
                <w:kern w:val="0"/>
                <w:sz w:val="22"/>
                <w:szCs w:val="22"/>
                <w:lang w:val="ro-RO" w:eastAsia="en-US" w:bidi="ar-SA"/>
              </w:rPr>
              <w:t>r</w:t>
            </w: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 xml:space="preserve"> față de centrul electrozilor: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s</m:t>
                    </m:r>
                  </m:sub>
                </m:sSub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p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Intensitatea maximă a câmpului electric în interiorul condensatorului sferic apare în vecinătatea electrodului interior (</w:t>
            </w: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r</m:t>
              </m:r>
              <m:r>
                <w:rPr>
                  <w:rFonts w:ascii="Cambria Math" w:hAnsi="Cambria Math"/>
                </w:rPr>
                <m:t xml:space="preserve">→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R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s</m:t>
                  </m:r>
                </m:sub>
              </m:sSub>
              <m:r>
                <w:rPr>
                  <w:rFonts w:ascii="Cambria Math" w:hAnsi="Cambria Math"/>
                </w:rPr>
                <m:t xml:space="preserve">:</m:t>
              </m:r>
            </m:oMath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max</m:t>
                    </m:r>
                    <m:r>
                      <w:rPr>
                        <w:rFonts w:ascii="Cambria Math" w:hAnsi="Cambria Math"/>
                      </w:rPr>
                      <m:t xml:space="preserve">,</m:t>
                    </m:r>
                    <m:r>
                      <w:rPr>
                        <w:rFonts w:ascii="Cambria Math" w:hAnsi="Cambria Math"/>
                      </w:rPr>
                      <m:t xml:space="preserve">sferic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CU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3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 xml:space="preserve">4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sSubSup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  <m:r>
                          <w:rPr>
                            <w:rFonts w:ascii="Cambria Math" w:hAnsi="Cambria Math"/>
                          </w:rPr>
                          <m:t xml:space="preserve">s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2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12</m:t>
                        </m:r>
                        <m:r>
                          <w:rPr>
                            <w:rFonts w:ascii="Cambria Math" w:hAnsi="Cambria Math"/>
                          </w:rPr>
                          <m:t xml:space="preserve">π</m:t>
                        </m:r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0</m:t>
                            </m:r>
                          </m:sub>
                        </m:sSub>
                        <m:sSubSup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1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s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</m:sup>
                        </m:sSub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C</m:t>
                        </m:r>
                      </m:den>
                    </m:f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0.38</m:t>
                    </m:r>
                    <m:r>
                      <w:rPr>
                        <w:rFonts w:ascii="Cambria Math" w:hAnsi="Cambria Math"/>
                      </w:rPr>
                      <m:t xml:space="preserve">cm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 xml:space="preserve">Din teorema lui Gauss se determină intensitatea câmpului electric în interiorul condensatorului cilindric în funcție de distanța </w:t>
            </w:r>
            <w:r>
              <w:rPr>
                <w:rFonts w:eastAsia="Calibri" w:cs="" w:ascii="Times New Roman" w:hAnsi="Times New Roman"/>
                <w:i/>
                <w:iCs/>
                <w:kern w:val="0"/>
                <w:sz w:val="22"/>
                <w:szCs w:val="22"/>
                <w:lang w:val="ro-RO" w:eastAsia="en-US" w:bidi="ar-SA"/>
              </w:rPr>
              <w:t>r</w:t>
            </w: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 xml:space="preserve"> față de axa de simetrie a electrozilor: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c</m:t>
                    </m:r>
                  </m:sub>
                </m:sSub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f>
                      <m:num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3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l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r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Intensitatea maximă a câmpului electric în interiorul condensatorului cilindric este localizată în vecinătatea electrodului interior (</w:t>
            </w: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r</m:t>
              </m:r>
              <m:r>
                <w:rPr>
                  <w:rFonts w:ascii="Cambria Math" w:hAnsi="Cambria Math"/>
                </w:rPr>
                <m:t xml:space="preserve">→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R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c</m:t>
                  </m:r>
                </m:sub>
              </m:sSub>
              <m:r>
                <w:rPr>
                  <w:rFonts w:ascii="Cambria Math" w:hAnsi="Cambria Math"/>
                </w:rPr>
                <m:t xml:space="preserve">:</m:t>
              </m:r>
            </m:oMath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max</m:t>
                    </m:r>
                    <m:r>
                      <w:rPr>
                        <w:rFonts w:ascii="Cambria Math" w:hAnsi="Cambria Math"/>
                      </w:rPr>
                      <m:t xml:space="preserve">,</m:t>
                    </m:r>
                    <m:r>
                      <w:rPr>
                        <w:rFonts w:ascii="Cambria Math" w:hAnsi="Cambria Math"/>
                      </w:rPr>
                      <m:t xml:space="preserve">cilindric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CU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3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</w:rPr>
                      <m:t xml:space="preserve">2</m:t>
                    </m:r>
                    <m:r>
                      <w:rPr>
                        <w:rFonts w:ascii="Cambria Math" w:hAnsi="Cambria Math"/>
                      </w:rPr>
                      <m:t xml:space="preserve">π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ε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l</m:t>
                    </m:r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  <m:r>
                          <w:rPr>
                            <w:rFonts w:ascii="Cambria Math" w:hAnsi="Cambria Math"/>
                          </w:rPr>
                          <m:t xml:space="preserve">c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f>
                      <m:num>
                        <m:r>
                          <w:rPr>
                            <w:rFonts w:ascii="Cambria Math" w:hAnsi="Cambria Math"/>
                          </w:rPr>
                          <m:t xml:space="preserve">6</m:t>
                        </m:r>
                        <m:r>
                          <w:rPr>
                            <w:rFonts w:ascii="Cambria Math" w:hAnsi="Cambria Math"/>
                          </w:rPr>
                          <m:t xml:space="preserve">π</m:t>
                        </m:r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l</m:t>
                        </m:r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1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 xml:space="preserve">C</m:t>
                        </m:r>
                      </m:den>
                    </m:f>
                  </m:den>
                </m:f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0.23</m:t>
                    </m:r>
                    <m:r>
                      <w:rPr>
                        <w:rFonts w:ascii="Cambria Math" w:hAnsi="Cambria Math"/>
                      </w:rPr>
                      <m:t xml:space="preserve">cm</m:t>
                    </m:r>
                  </m:den>
                </m:f>
              </m:oMath>
            </m:oMathPara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 xml:space="preserve">Dintre cei trei condensatori, primul care se străpunge la creșterea tensiunii </w:t>
            </w:r>
            <w:r>
              <w:rPr>
                <w:rFonts w:eastAsia="" w:cs="" w:ascii="Times New Roman" w:hAnsi="Times New Roman" w:eastAsiaTheme="minorEastAsia"/>
                <w:i/>
                <w:iCs/>
                <w:kern w:val="0"/>
                <w:sz w:val="22"/>
                <w:szCs w:val="22"/>
                <w:lang w:val="ro-RO" w:eastAsia="en-US" w:bidi="ar-SA"/>
              </w:rPr>
              <w:t>U</w:t>
            </w: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 xml:space="preserve"> este condensatorul cilindric. Egalând </w:t>
            </w: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max</m:t>
                  </m:r>
                  <m:r>
                    <w:rPr>
                      <w:rFonts w:ascii="Cambria Math" w:hAnsi="Cambria Math"/>
                    </w:rPr>
                    <m:t xml:space="preserve">,</m:t>
                  </m:r>
                  <m:r>
                    <w:rPr>
                      <w:rFonts w:ascii="Cambria Math" w:hAnsi="Cambria Math"/>
                    </w:rPr>
                    <m:t xml:space="preserve">cilindric</m:t>
                  </m:r>
                </m:sub>
              </m:sSub>
            </m:oMath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 xml:space="preserve"> cu câmpul de străpungere, se poate determina valoarea maximă a tensiunii </w:t>
            </w:r>
            <w:r>
              <w:rPr>
                <w:rFonts w:eastAsia="" w:cs="" w:ascii="Times New Roman" w:hAnsi="Times New Roman" w:eastAsiaTheme="minorEastAsia"/>
                <w:i/>
                <w:iCs/>
                <w:kern w:val="0"/>
                <w:sz w:val="22"/>
                <w:szCs w:val="22"/>
                <w:lang w:val="ro-RO" w:eastAsia="en-US" w:bidi="ar-SA"/>
              </w:rPr>
              <w:t>U</w:t>
            </w:r>
            <w:r>
              <w:rPr>
                <w:rFonts w:eastAsia="" w:cs="" w:ascii="Times New Roman" w:hAnsi="Times New Roman" w:eastAsiaTheme="minorEastAsia"/>
                <w:kern w:val="0"/>
                <w:sz w:val="22"/>
                <w:szCs w:val="22"/>
                <w:lang w:val="ro-RO" w:eastAsia="en-US" w:bidi="ar-SA"/>
              </w:rPr>
              <w:t>: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sSub>
                  <m:e>
                    <m:r>
                      <w:rPr>
                        <w:rFonts w:ascii="Cambria Math" w:hAnsi="Cambria Math"/>
                      </w:rPr>
                      <m:t xml:space="preserve"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max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30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kV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cm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∙</m:t>
                </m:r>
                <m:r>
                  <w:rPr>
                    <w:rFonts w:ascii="Cambria Math" w:hAnsi="Cambria Math"/>
                  </w:rPr>
                  <m:t xml:space="preserve">0.23</m:t>
                </m:r>
                <m:r>
                  <w:rPr>
                    <w:rFonts w:ascii="Cambria Math" w:hAnsi="Cambria Math"/>
                  </w:rPr>
                  <m:t xml:space="preserve">cm</m:t>
                </m:r>
                <m:r>
                  <w:rPr>
                    <w:rFonts w:ascii="Cambria Math" w:hAnsi="Cambria Math"/>
                  </w:rPr>
                  <m:t xml:space="preserve">=</m:t>
                </m:r>
                <m:r>
                  <w:rPr>
                    <w:rFonts w:ascii="Cambria Math" w:hAnsi="Cambria Math"/>
                  </w:rPr>
                  <m:t xml:space="preserve">6.9</m:t>
                </m:r>
                <m:r>
                  <w:rPr>
                    <w:rFonts w:ascii="Cambria Math" w:hAnsi="Cambria Math"/>
                  </w:rPr>
                  <m:t xml:space="preserve">kV</m:t>
                </m:r>
              </m:oMath>
            </m:oMathPara>
          </w:p>
        </w:tc>
        <w:tc>
          <w:tcPr>
            <w:tcW w:w="7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0.4p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0.4p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0.4p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0.5p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0.4p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o-RO" w:eastAsia="en-US" w:bidi="ar-SA"/>
              </w:rPr>
              <w:t>0.4p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0f52bf"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f52b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LibreOffice/7.3.3.2$Linux_X86_64 LibreOffice_project/30$Build-2</Application>
  <AppVersion>15.0000</AppVersion>
  <Pages>2</Pages>
  <Words>249</Words>
  <Characters>1689</Characters>
  <CharactersWithSpaces>1879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2022-05-18T17:19:00Z</dcterms:created>
  <dc:creator>Leontin Padurariu</dc:creator>
  <dc:description/>
  <dc:language>en-US</dc:language>
  <cp:lastModifiedBy/>
  <dcterms:modified xsi:type="dcterms:W3CDTF">2022-05-23T13:15:59Z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